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EE1AA6" w:rsidRDefault="003C59B8">
      <w:r>
        <w:rPr>
          <w:rFonts w:hint="eastAsia"/>
        </w:rPr>
        <w:t>ウ</w:t>
      </w:r>
      <w:r w:rsidR="00347E0B">
        <w:rPr>
          <w:rFonts w:hint="eastAsia"/>
        </w:rPr>
        <w:t>－１</w:t>
      </w:r>
      <w:r>
        <w:rPr>
          <w:rFonts w:hint="eastAsia"/>
        </w:rPr>
        <w:t xml:space="preserve">　</w:t>
      </w:r>
      <w:r w:rsidRPr="003C59B8">
        <w:rPr>
          <w:rFonts w:hint="eastAsia"/>
        </w:rPr>
        <w:t>収支予算書</w:t>
      </w:r>
      <w:r w:rsidR="00347E0B">
        <w:rPr>
          <w:rFonts w:hint="eastAsia"/>
        </w:rPr>
        <w:t>積算内訳</w:t>
      </w:r>
    </w:p>
    <w:tbl>
      <w:tblPr>
        <w:tblW w:w="425.25pt" w:type="dxa"/>
        <w:tblInd w:w="10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55"/>
        <w:gridCol w:w="2589"/>
        <w:gridCol w:w="2551"/>
        <w:gridCol w:w="2810"/>
      </w:tblGrid>
      <w:tr w:rsidR="00EE1AA6" w:rsidTr="00FA69E5">
        <w:tblPrEx>
          <w:tblCellMar>
            <w:top w:w="0pt" w:type="dxa"/>
            <w:bottom w:w="0pt" w:type="dxa"/>
          </w:tblCellMar>
        </w:tblPrEx>
        <w:trPr>
          <w:trHeight w:val="920"/>
        </w:trPr>
        <w:tc>
          <w:tcPr>
            <w:tcW w:w="425.25pt" w:type="dxa"/>
            <w:gridSpan w:val="4"/>
            <w:vAlign w:val="center"/>
          </w:tcPr>
          <w:p w:rsidR="00EE1AA6" w:rsidRDefault="00FA69E5">
            <w:pPr>
              <w:spacing w:after="4p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積算</w:t>
            </w:r>
            <w:r w:rsidR="00347E0B">
              <w:rPr>
                <w:rFonts w:hint="eastAsia"/>
                <w:sz w:val="30"/>
              </w:rPr>
              <w:t>内訳</w:t>
            </w:r>
            <w:r w:rsidR="00EE1AA6">
              <w:rPr>
                <w:sz w:val="30"/>
              </w:rPr>
              <w:t>(</w:t>
            </w:r>
            <w:r w:rsidR="00EE1AA6">
              <w:rPr>
                <w:rFonts w:hint="eastAsia"/>
                <w:sz w:val="30"/>
              </w:rPr>
              <w:t xml:space="preserve">　　　　年度</w:t>
            </w:r>
            <w:r w:rsidR="00EE1AA6">
              <w:rPr>
                <w:sz w:val="30"/>
              </w:rPr>
              <w:t>)</w:t>
            </w:r>
          </w:p>
          <w:p w:rsidR="00EE1AA6" w:rsidRDefault="00EE1AA6">
            <w:pPr>
              <w:jc w:val="end"/>
            </w:pPr>
            <w:r>
              <w:t>(</w:t>
            </w:r>
            <w:r>
              <w:rPr>
                <w:rFonts w:hint="eastAsia"/>
              </w:rPr>
              <w:t>単位　円</w:t>
            </w:r>
            <w:r>
              <w:t>)</w:t>
            </w:r>
          </w:p>
        </w:tc>
      </w:tr>
      <w:tr w:rsidR="00EE1AA6" w:rsidTr="00347E0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157.20pt" w:type="dxa"/>
            <w:gridSpan w:val="2"/>
            <w:vAlign w:val="center"/>
          </w:tcPr>
          <w:p w:rsidR="00EE1AA6" w:rsidRDefault="00347E0B" w:rsidP="00347E0B">
            <w:pPr>
              <w:jc w:val="center"/>
            </w:pPr>
            <w:r>
              <w:rPr>
                <w:rFonts w:hint="eastAsia"/>
              </w:rPr>
              <w:t>項　　　　　　目</w:t>
            </w:r>
          </w:p>
        </w:tc>
        <w:tc>
          <w:tcPr>
            <w:tcW w:w="127.55pt" w:type="dxa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  <w:spacing w:val="59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40.50pt" w:type="dxa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  <w:spacing w:val="354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 w:val="restart"/>
            <w:textDirection w:val="rlV"/>
            <w:vAlign w:val="center"/>
          </w:tcPr>
          <w:p w:rsidR="00347E0B" w:rsidRDefault="00E427F2">
            <w:pPr>
              <w:jc w:val="center"/>
            </w:pPr>
            <w:r>
              <w:rPr>
                <w:rFonts w:hint="eastAsia"/>
                <w:spacing w:val="118"/>
              </w:rPr>
              <w:t>共通事項</w:t>
            </w:r>
          </w:p>
        </w:tc>
        <w:tc>
          <w:tcPr>
            <w:tcW w:w="129.45pt" w:type="dxa"/>
            <w:vAlign w:val="center"/>
          </w:tcPr>
          <w:p w:rsidR="00347E0B" w:rsidRDefault="004F50ED">
            <w:r>
              <w:rPr>
                <w:rFonts w:hint="eastAsia"/>
              </w:rPr>
              <w:t>センター長</w:t>
            </w:r>
            <w:r w:rsidR="00347E0B">
              <w:rPr>
                <w:rFonts w:hint="eastAsia"/>
              </w:rPr>
              <w:t>人件費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>
            <w:r>
              <w:rPr>
                <w:rFonts w:hint="eastAsia"/>
              </w:rPr>
              <w:t>配置人数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4F50ED">
            <w:r>
              <w:rPr>
                <w:rFonts w:hint="eastAsia"/>
              </w:rPr>
              <w:t>ホームページ制作費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4F50ED">
            <w:r>
              <w:rPr>
                <w:rFonts w:hint="eastAsia"/>
              </w:rPr>
              <w:t>ホームページ運営費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4F50ED">
            <w:r>
              <w:rPr>
                <w:rFonts w:hint="eastAsia"/>
              </w:rPr>
              <w:t>広報及び情報発信費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4F50ED">
            <w:r>
              <w:rPr>
                <w:rFonts w:hint="eastAsia"/>
              </w:rPr>
              <w:t>実施内容</w:t>
            </w:r>
          </w:p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textDirection w:val="rlV"/>
            <w:vAlign w:val="center"/>
          </w:tcPr>
          <w:p w:rsidR="00347E0B" w:rsidRDefault="00347E0B" w:rsidP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/>
        </w:tc>
        <w:tc>
          <w:tcPr>
            <w:tcW w:w="129.45pt" w:type="dxa"/>
            <w:vAlign w:val="center"/>
          </w:tcPr>
          <w:p w:rsidR="00347E0B" w:rsidRDefault="00347E0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/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>
            <w:r>
              <w:rPr>
                <w:rFonts w:hint="eastAsia"/>
              </w:rPr>
              <w:t>小計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>
            <w:r>
              <w:rPr>
                <w:rFonts w:hint="eastAsia"/>
              </w:rPr>
              <w:t>消費税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  <w:tr w:rsidR="00347E0B" w:rsidTr="0067642B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347E0B" w:rsidRDefault="00347E0B" w:rsidP="0067642B"/>
        </w:tc>
        <w:tc>
          <w:tcPr>
            <w:tcW w:w="129.45pt" w:type="dxa"/>
            <w:vAlign w:val="center"/>
          </w:tcPr>
          <w:p w:rsidR="00347E0B" w:rsidRDefault="00347E0B" w:rsidP="0067642B">
            <w:r>
              <w:rPr>
                <w:rFonts w:hint="eastAsia"/>
              </w:rPr>
              <w:t>合計</w:t>
            </w:r>
          </w:p>
        </w:tc>
        <w:tc>
          <w:tcPr>
            <w:tcW w:w="127.55pt" w:type="dxa"/>
            <w:vAlign w:val="center"/>
          </w:tcPr>
          <w:p w:rsidR="00347E0B" w:rsidRDefault="00347E0B" w:rsidP="0067642B">
            <w:pPr>
              <w:jc w:val="end"/>
            </w:pPr>
          </w:p>
        </w:tc>
        <w:tc>
          <w:tcPr>
            <w:tcW w:w="140.50pt" w:type="dxa"/>
            <w:vAlign w:val="center"/>
          </w:tcPr>
          <w:p w:rsidR="00347E0B" w:rsidRDefault="00347E0B" w:rsidP="0067642B"/>
        </w:tc>
      </w:tr>
    </w:tbl>
    <w:p w:rsidR="00347E0B" w:rsidRDefault="00A766D5">
      <w:r>
        <w:rPr>
          <w:rFonts w:hint="eastAsia"/>
        </w:rPr>
        <w:t>（注）</w:t>
      </w:r>
      <w:r>
        <w:t>1</w:t>
      </w:r>
      <w:r>
        <w:rPr>
          <w:rFonts w:hint="eastAsia"/>
        </w:rPr>
        <w:t xml:space="preserve">　</w:t>
      </w:r>
      <w:r w:rsidR="00347E0B">
        <w:rPr>
          <w:rFonts w:hint="eastAsia"/>
        </w:rPr>
        <w:t>積算根拠は、年度ごとに作成すること。</w:t>
      </w:r>
    </w:p>
    <w:p w:rsidR="00347E0B" w:rsidRDefault="00347E0B">
      <w:r>
        <w:rPr>
          <w:rFonts w:hint="eastAsia"/>
        </w:rPr>
        <w:t xml:space="preserve">　</w:t>
      </w:r>
      <w:r w:rsidR="00A766D5">
        <w:rPr>
          <w:rFonts w:hint="eastAsia"/>
        </w:rPr>
        <w:t xml:space="preserve">　　</w:t>
      </w:r>
      <w:r w:rsidR="00A766D5">
        <w:t>2</w:t>
      </w:r>
      <w:r w:rsidR="00A766D5">
        <w:rPr>
          <w:rFonts w:hint="eastAsia"/>
        </w:rPr>
        <w:t xml:space="preserve">　</w:t>
      </w:r>
      <w:r>
        <w:rPr>
          <w:rFonts w:hint="eastAsia"/>
        </w:rPr>
        <w:t>項目は，適宜追加すること。</w:t>
      </w:r>
    </w:p>
    <w:p w:rsidR="00EE1AA6" w:rsidRDefault="00A766D5" w:rsidP="00A766D5">
      <w:pPr>
        <w:ind w:firstLineChars="300" w:firstLine="35.45pt"/>
      </w:pPr>
      <w:r>
        <w:t>3</w:t>
      </w:r>
      <w:r>
        <w:rPr>
          <w:rFonts w:hint="eastAsia"/>
        </w:rPr>
        <w:t xml:space="preserve">　</w:t>
      </w:r>
      <w:r w:rsidR="00347E0B">
        <w:rPr>
          <w:rFonts w:hint="eastAsia"/>
        </w:rPr>
        <w:t>備考には，積算の内容及び根拠を記載すること。</w:t>
      </w:r>
    </w:p>
    <w:p w:rsidR="00A766D5" w:rsidRDefault="00A766D5" w:rsidP="00A766D5">
      <w:pPr>
        <w:ind w:firstLineChars="300" w:firstLine="35.45pt"/>
      </w:pPr>
      <w:r>
        <w:t>4</w:t>
      </w:r>
      <w:r>
        <w:rPr>
          <w:rFonts w:hint="eastAsia"/>
        </w:rPr>
        <w:t xml:space="preserve">　</w:t>
      </w:r>
      <w:r w:rsidR="00347E0B">
        <w:rPr>
          <w:rFonts w:hint="eastAsia"/>
        </w:rPr>
        <w:t>人件費は，年５％の上昇を見込むこと。</w:t>
      </w:r>
    </w:p>
    <w:p w:rsidR="00A766D5" w:rsidRDefault="00A766D5" w:rsidP="00A766D5">
      <w:pPr>
        <w:ind w:firstLineChars="100" w:firstLine="11.80pt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別様式で作成することも可とする。</w:t>
      </w:r>
    </w:p>
    <w:sectPr w:rsidR="00A766D5">
      <w:pgSz w:w="595.30pt" w:h="841.90pt" w:code="9"/>
      <w:pgMar w:top="99.25pt" w:right="85.05pt" w:bottom="85.05pt" w:left="85.05pt" w:header="28.35pt" w:footer="49.60pt" w:gutter="0pt"/>
      <w:cols w:space="21.25pt"/>
      <w:docGrid w:type="linesAndChars" w:linePitch="398" w:charSpace="-77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B23B08" w:rsidRDefault="00B23B08">
      <w:r>
        <w:separator/>
      </w:r>
    </w:p>
  </w:endnote>
  <w:endnote w:type="continuationSeparator" w:id="0">
    <w:p w:rsidR="00B23B08" w:rsidRDefault="00B2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B23B08" w:rsidRDefault="00B23B08">
      <w:r>
        <w:separator/>
      </w:r>
    </w:p>
  </w:footnote>
  <w:footnote w:type="continuationSeparator" w:id="0">
    <w:p w:rsidR="00B23B08" w:rsidRDefault="00B2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attachedTemplate r:id="rId1"/>
  <w:revisionView w:inkAnnotations="0"/>
  <w:defaultTabStop w:val="42.55pt"/>
  <w:drawingGridHorizontalSpacing w:val="5.90pt"/>
  <w:drawingGridVerticalSpacing w:val="9.95pt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A6"/>
    <w:rsid w:val="00347E0B"/>
    <w:rsid w:val="003C59B8"/>
    <w:rsid w:val="004F50ED"/>
    <w:rsid w:val="0067642B"/>
    <w:rsid w:val="00836749"/>
    <w:rsid w:val="009342BE"/>
    <w:rsid w:val="00944C29"/>
    <w:rsid w:val="00A766D5"/>
    <w:rsid w:val="00B23B08"/>
    <w:rsid w:val="00DA5BF3"/>
    <w:rsid w:val="00E427F2"/>
    <w:rsid w:val="00EE1AA6"/>
    <w:rsid w:val="00F94FD6"/>
    <w:rsid w:val="00F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CE1F3FE-DFD3-461C-9B40-428AFAFDF9D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uiPriority w:val="99"/>
    <w:pPr>
      <w:ind w:start="11.45pt" w:hanging="11.45pt"/>
    </w:pPr>
  </w:style>
  <w:style w:type="paragraph" w:customStyle="1" w:styleId="a9">
    <w:name w:val="号"/>
    <w:basedOn w:val="a"/>
    <w:uiPriority w:val="99"/>
    <w:pPr>
      <w:ind w:start="22.90pt" w:hanging="11.45pt"/>
    </w:pPr>
  </w:style>
  <w:style w:type="paragraph" w:customStyle="1" w:styleId="aa">
    <w:name w:val="号の細分"/>
    <w:basedOn w:val="a"/>
    <w:uiPriority w:val="99"/>
    <w:pPr>
      <w:ind w:start="34.35pt" w:hanging="11.45pt"/>
    </w:pPr>
  </w:style>
  <w:style w:type="paragraph" w:customStyle="1" w:styleId="ab">
    <w:name w:val="タイトル"/>
    <w:basedOn w:val="a"/>
    <w:uiPriority w:val="99"/>
    <w:pPr>
      <w:ind w:start="42pt" w:end="42pt"/>
    </w:pPr>
    <w:rPr>
      <w:sz w:val="28"/>
    </w:rPr>
  </w:style>
  <w:style w:type="paragraph" w:customStyle="1" w:styleId="ac">
    <w:name w:val="号の細細分"/>
    <w:basedOn w:val="aa"/>
    <w:uiPriority w:val="99"/>
    <w:pPr>
      <w:ind w:start="45.80pt"/>
    </w:pPr>
  </w:style>
  <w:style w:type="paragraph" w:customStyle="1" w:styleId="ad">
    <w:name w:val="項"/>
    <w:basedOn w:val="a8"/>
    <w:uiPriority w:val="9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WINDOWS\&#65411;&#65438;&#65405;&#65400;&#65412;&#65391;&#65420;&#65439;\&#38651;&#23376;&#26356;&#26032;&#65288;&#36039;&#26009;&#65289;\&#27700;&#28023;&#36947;&#24066;\&#27700;&#28023;&#36947;&#24066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水海道市.dot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0842　岡野　玲香</cp:lastModifiedBy>
  <cp:revision>2</cp:revision>
  <dcterms:created xsi:type="dcterms:W3CDTF">2025-09-22T02:05:00Z</dcterms:created>
  <dcterms:modified xsi:type="dcterms:W3CDTF">2025-09-22T02:05:00Z</dcterms:modified>
</cp:coreProperties>
</file>