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E9" w:rsidRDefault="00C969BA">
      <w:pPr>
        <w:jc w:val="center"/>
        <w:rPr>
          <w:sz w:val="32"/>
          <w:szCs w:val="32"/>
        </w:rPr>
      </w:pPr>
      <w:r>
        <w:rPr>
          <w:rFonts w:hint="eastAsia"/>
          <w:sz w:val="32"/>
          <w:szCs w:val="32"/>
        </w:rPr>
        <w:t>水</w:t>
      </w:r>
      <w:r>
        <w:rPr>
          <w:rFonts w:hint="eastAsia"/>
          <w:sz w:val="32"/>
          <w:szCs w:val="32"/>
        </w:rPr>
        <w:t xml:space="preserve"> </w:t>
      </w:r>
      <w:r>
        <w:rPr>
          <w:rFonts w:hint="eastAsia"/>
          <w:sz w:val="32"/>
          <w:szCs w:val="32"/>
        </w:rPr>
        <w:t>道</w:t>
      </w:r>
      <w:r>
        <w:rPr>
          <w:rFonts w:hint="eastAsia"/>
          <w:sz w:val="32"/>
          <w:szCs w:val="32"/>
        </w:rPr>
        <w:t xml:space="preserve"> </w:t>
      </w:r>
      <w:r>
        <w:rPr>
          <w:rFonts w:hint="eastAsia"/>
          <w:sz w:val="32"/>
          <w:szCs w:val="32"/>
        </w:rPr>
        <w:t>施</w:t>
      </w:r>
      <w:r>
        <w:rPr>
          <w:rFonts w:hint="eastAsia"/>
          <w:sz w:val="32"/>
          <w:szCs w:val="32"/>
        </w:rPr>
        <w:t xml:space="preserve"> </w:t>
      </w:r>
      <w:r>
        <w:rPr>
          <w:rFonts w:hint="eastAsia"/>
          <w:sz w:val="32"/>
          <w:szCs w:val="32"/>
        </w:rPr>
        <w:t>設</w:t>
      </w:r>
      <w:r>
        <w:rPr>
          <w:rFonts w:hint="eastAsia"/>
          <w:sz w:val="32"/>
          <w:szCs w:val="32"/>
        </w:rPr>
        <w:t xml:space="preserve"> </w:t>
      </w:r>
      <w:r>
        <w:rPr>
          <w:rFonts w:hint="eastAsia"/>
          <w:sz w:val="32"/>
          <w:szCs w:val="32"/>
        </w:rPr>
        <w:t>設</w:t>
      </w:r>
      <w:r>
        <w:rPr>
          <w:rFonts w:hint="eastAsia"/>
          <w:sz w:val="32"/>
          <w:szCs w:val="32"/>
        </w:rPr>
        <w:t xml:space="preserve"> </w:t>
      </w:r>
      <w:r>
        <w:rPr>
          <w:rFonts w:hint="eastAsia"/>
          <w:sz w:val="32"/>
          <w:szCs w:val="32"/>
        </w:rPr>
        <w:t>置</w:t>
      </w:r>
      <w:r>
        <w:rPr>
          <w:rFonts w:hint="eastAsia"/>
          <w:sz w:val="32"/>
          <w:szCs w:val="32"/>
        </w:rPr>
        <w:t xml:space="preserve"> </w:t>
      </w:r>
      <w:r>
        <w:rPr>
          <w:rFonts w:hint="eastAsia"/>
          <w:sz w:val="32"/>
          <w:szCs w:val="32"/>
        </w:rPr>
        <w:t>協</w:t>
      </w:r>
      <w:r>
        <w:rPr>
          <w:rFonts w:hint="eastAsia"/>
          <w:sz w:val="32"/>
          <w:szCs w:val="32"/>
        </w:rPr>
        <w:t xml:space="preserve"> </w:t>
      </w:r>
      <w:r>
        <w:rPr>
          <w:rFonts w:hint="eastAsia"/>
          <w:sz w:val="32"/>
          <w:szCs w:val="32"/>
        </w:rPr>
        <w:t>定</w:t>
      </w:r>
      <w:r>
        <w:rPr>
          <w:rFonts w:hint="eastAsia"/>
          <w:sz w:val="32"/>
          <w:szCs w:val="32"/>
        </w:rPr>
        <w:t xml:space="preserve"> </w:t>
      </w:r>
      <w:r>
        <w:rPr>
          <w:rFonts w:hint="eastAsia"/>
          <w:sz w:val="32"/>
          <w:szCs w:val="32"/>
        </w:rPr>
        <w:t>書</w:t>
      </w:r>
    </w:p>
    <w:p w:rsidR="009472E9" w:rsidRDefault="009472E9"/>
    <w:p w:rsidR="009472E9" w:rsidRDefault="00C969BA">
      <w:pPr>
        <w:rPr>
          <w:sz w:val="28"/>
          <w:szCs w:val="28"/>
        </w:rPr>
      </w:pPr>
      <w:r>
        <w:rPr>
          <w:rFonts w:hint="eastAsia"/>
          <w:sz w:val="28"/>
          <w:szCs w:val="28"/>
        </w:rPr>
        <w:t>常総市長　神達　岳志　（以下「甲」という。）と　　　　（申請者）　　（以下「乙」という。）は乙が施工する　　（工事名）　　　　　　　　　　について、常総市開発行為等に係る水道施設設置取扱規定（以下「規定」という。）第６条に基づき、次のとおり協定する。</w:t>
      </w:r>
    </w:p>
    <w:p w:rsidR="009472E9" w:rsidRDefault="009472E9">
      <w:pPr>
        <w:rPr>
          <w:sz w:val="28"/>
          <w:szCs w:val="28"/>
        </w:rPr>
      </w:pPr>
    </w:p>
    <w:p w:rsidR="009472E9" w:rsidRDefault="00C969BA">
      <w:pPr>
        <w:rPr>
          <w:sz w:val="28"/>
          <w:szCs w:val="28"/>
        </w:rPr>
      </w:pPr>
      <w:r>
        <w:rPr>
          <w:rFonts w:hint="eastAsia"/>
          <w:sz w:val="28"/>
          <w:szCs w:val="28"/>
        </w:rPr>
        <w:t>（配水施設工事の計画）</w:t>
      </w:r>
    </w:p>
    <w:p w:rsidR="009472E9" w:rsidRDefault="00C969BA">
      <w:pPr>
        <w:ind w:left="1120" w:hangingChars="400" w:hanging="1120"/>
        <w:rPr>
          <w:sz w:val="28"/>
          <w:szCs w:val="28"/>
        </w:rPr>
      </w:pPr>
      <w:r>
        <w:rPr>
          <w:rFonts w:hint="eastAsia"/>
          <w:sz w:val="28"/>
          <w:szCs w:val="28"/>
        </w:rPr>
        <w:t>第１条　甲は、乙が施工する次の事業に係る配水施設工事（以下　　　　　「工事」という。）について同意する。</w:t>
      </w:r>
    </w:p>
    <w:p w:rsidR="009472E9" w:rsidRDefault="00C969BA">
      <w:pPr>
        <w:rPr>
          <w:sz w:val="28"/>
          <w:szCs w:val="28"/>
        </w:rPr>
      </w:pPr>
      <w:r>
        <w:rPr>
          <w:rFonts w:hint="eastAsia"/>
          <w:sz w:val="28"/>
          <w:szCs w:val="28"/>
        </w:rPr>
        <w:t>（１）事業名</w:t>
      </w:r>
    </w:p>
    <w:p w:rsidR="009472E9" w:rsidRDefault="00C969BA">
      <w:pPr>
        <w:rPr>
          <w:sz w:val="28"/>
          <w:szCs w:val="28"/>
        </w:rPr>
      </w:pPr>
      <w:r>
        <w:rPr>
          <w:rFonts w:hint="eastAsia"/>
          <w:sz w:val="28"/>
          <w:szCs w:val="28"/>
        </w:rPr>
        <w:t>（２）位　置</w:t>
      </w:r>
    </w:p>
    <w:p w:rsidR="009472E9" w:rsidRDefault="00C969BA">
      <w:pPr>
        <w:rPr>
          <w:sz w:val="28"/>
          <w:szCs w:val="28"/>
        </w:rPr>
      </w:pPr>
      <w:r>
        <w:rPr>
          <w:rFonts w:hint="eastAsia"/>
          <w:sz w:val="28"/>
          <w:szCs w:val="28"/>
        </w:rPr>
        <w:t>（３）計画給水人口及び戸数</w:t>
      </w:r>
    </w:p>
    <w:p w:rsidR="009472E9" w:rsidRDefault="00C969BA">
      <w:pPr>
        <w:rPr>
          <w:sz w:val="28"/>
          <w:szCs w:val="28"/>
        </w:rPr>
      </w:pPr>
      <w:r>
        <w:rPr>
          <w:rFonts w:hint="eastAsia"/>
          <w:sz w:val="28"/>
          <w:szCs w:val="28"/>
        </w:rPr>
        <w:t>（４）計画１人１日最大給水量および１日最大給水量</w:t>
      </w:r>
    </w:p>
    <w:p w:rsidR="009472E9" w:rsidRDefault="009472E9">
      <w:pPr>
        <w:rPr>
          <w:sz w:val="28"/>
          <w:szCs w:val="28"/>
        </w:rPr>
      </w:pPr>
    </w:p>
    <w:p w:rsidR="009472E9" w:rsidRDefault="00C969BA">
      <w:pPr>
        <w:ind w:left="560" w:hangingChars="200" w:hanging="560"/>
        <w:rPr>
          <w:sz w:val="28"/>
          <w:szCs w:val="28"/>
        </w:rPr>
      </w:pPr>
      <w:r>
        <w:rPr>
          <w:rFonts w:hint="eastAsia"/>
          <w:sz w:val="28"/>
          <w:szCs w:val="28"/>
        </w:rPr>
        <w:t>２　乙は、上記事業の計画を変更する場合は、あらかじめ甲に申し出て変更の同意を得なければならない。</w:t>
      </w:r>
    </w:p>
    <w:p w:rsidR="009472E9" w:rsidRDefault="009472E9">
      <w:pPr>
        <w:rPr>
          <w:sz w:val="24"/>
          <w:szCs w:val="24"/>
        </w:rPr>
      </w:pPr>
    </w:p>
    <w:p w:rsidR="009472E9" w:rsidRDefault="009472E9">
      <w:pPr>
        <w:rPr>
          <w:sz w:val="24"/>
          <w:szCs w:val="24"/>
        </w:rPr>
      </w:pPr>
    </w:p>
    <w:p w:rsidR="009472E9" w:rsidRDefault="009472E9">
      <w:pPr>
        <w:rPr>
          <w:sz w:val="24"/>
          <w:szCs w:val="24"/>
        </w:rPr>
      </w:pPr>
    </w:p>
    <w:p w:rsidR="009472E9" w:rsidRDefault="009472E9">
      <w:pPr>
        <w:rPr>
          <w:sz w:val="24"/>
          <w:szCs w:val="24"/>
        </w:rPr>
      </w:pPr>
    </w:p>
    <w:p w:rsidR="009472E9" w:rsidRDefault="009472E9">
      <w:pPr>
        <w:rPr>
          <w:sz w:val="24"/>
          <w:szCs w:val="24"/>
        </w:rPr>
      </w:pPr>
    </w:p>
    <w:p w:rsidR="009472E9" w:rsidRDefault="00C969BA">
      <w:pPr>
        <w:rPr>
          <w:sz w:val="28"/>
          <w:szCs w:val="28"/>
        </w:rPr>
      </w:pPr>
      <w:r>
        <w:rPr>
          <w:rFonts w:hint="eastAsia"/>
          <w:sz w:val="28"/>
          <w:szCs w:val="28"/>
        </w:rPr>
        <w:lastRenderedPageBreak/>
        <w:t>（工事の基準）</w:t>
      </w:r>
    </w:p>
    <w:p w:rsidR="009472E9" w:rsidRDefault="00C969BA">
      <w:pPr>
        <w:rPr>
          <w:sz w:val="28"/>
          <w:szCs w:val="28"/>
        </w:rPr>
      </w:pPr>
      <w:r>
        <w:rPr>
          <w:rFonts w:hint="eastAsia"/>
          <w:sz w:val="28"/>
          <w:szCs w:val="28"/>
        </w:rPr>
        <w:t>第２条　乙は、工事を常総市の基準に基づき行わなければならない。</w:t>
      </w:r>
    </w:p>
    <w:p w:rsidR="009472E9" w:rsidRDefault="00C969BA">
      <w:pPr>
        <w:rPr>
          <w:sz w:val="28"/>
          <w:szCs w:val="28"/>
        </w:rPr>
      </w:pPr>
      <w:r>
        <w:rPr>
          <w:rFonts w:hint="eastAsia"/>
          <w:sz w:val="28"/>
          <w:szCs w:val="28"/>
        </w:rPr>
        <w:t>（工事の実施設計）</w:t>
      </w:r>
    </w:p>
    <w:p w:rsidR="009472E9" w:rsidRDefault="00C969BA">
      <w:pPr>
        <w:ind w:left="1120" w:hangingChars="400" w:hanging="1120"/>
        <w:rPr>
          <w:sz w:val="28"/>
          <w:szCs w:val="28"/>
        </w:rPr>
      </w:pPr>
      <w:r>
        <w:rPr>
          <w:rFonts w:hint="eastAsia"/>
          <w:sz w:val="28"/>
          <w:szCs w:val="28"/>
        </w:rPr>
        <w:t>第３条　乙は、工事の設計について甲の審査を受けなければならない。</w:t>
      </w:r>
    </w:p>
    <w:p w:rsidR="009472E9" w:rsidRDefault="00C969BA">
      <w:pPr>
        <w:rPr>
          <w:sz w:val="28"/>
          <w:szCs w:val="28"/>
        </w:rPr>
      </w:pPr>
      <w:r>
        <w:rPr>
          <w:rFonts w:hint="eastAsia"/>
          <w:sz w:val="28"/>
          <w:szCs w:val="28"/>
        </w:rPr>
        <w:t>（工事の申し込み）</w:t>
      </w:r>
    </w:p>
    <w:p w:rsidR="009472E9" w:rsidRDefault="00C969BA">
      <w:pPr>
        <w:ind w:left="1120" w:hangingChars="400" w:hanging="1120"/>
        <w:rPr>
          <w:sz w:val="28"/>
          <w:szCs w:val="28"/>
        </w:rPr>
      </w:pPr>
      <w:r>
        <w:rPr>
          <w:rFonts w:hint="eastAsia"/>
          <w:sz w:val="28"/>
          <w:szCs w:val="28"/>
        </w:rPr>
        <w:t>第４条　乙は、前条の審査を得てから、工事に係る利害関係人の同意書及び関係書類を添えて工事の申込書を甲に提出し、甲の承認を得なければならない。</w:t>
      </w:r>
    </w:p>
    <w:p w:rsidR="009472E9" w:rsidRDefault="00C969BA">
      <w:pPr>
        <w:ind w:left="560" w:hangingChars="200" w:hanging="560"/>
        <w:rPr>
          <w:sz w:val="28"/>
          <w:szCs w:val="28"/>
        </w:rPr>
      </w:pPr>
      <w:r>
        <w:rPr>
          <w:rFonts w:hint="eastAsia"/>
          <w:sz w:val="28"/>
          <w:szCs w:val="28"/>
        </w:rPr>
        <w:t>２　乙は、甲の指定する常</w:t>
      </w:r>
      <w:r>
        <w:rPr>
          <w:rFonts w:hint="eastAsia"/>
          <w:sz w:val="28"/>
          <w:szCs w:val="28"/>
        </w:rPr>
        <w:t>総市水道事業指定給水装置工事事業者の中から工事の施工業者を選定しなければならない。</w:t>
      </w:r>
    </w:p>
    <w:p w:rsidR="009472E9" w:rsidRDefault="00C969BA">
      <w:pPr>
        <w:rPr>
          <w:sz w:val="28"/>
          <w:szCs w:val="28"/>
        </w:rPr>
      </w:pPr>
      <w:r>
        <w:rPr>
          <w:rFonts w:hint="eastAsia"/>
          <w:sz w:val="28"/>
          <w:szCs w:val="28"/>
        </w:rPr>
        <w:t>（工事着工）</w:t>
      </w:r>
    </w:p>
    <w:p w:rsidR="009472E9" w:rsidRDefault="00C969BA">
      <w:pPr>
        <w:ind w:left="1120" w:hangingChars="400" w:hanging="1120"/>
        <w:rPr>
          <w:sz w:val="28"/>
          <w:szCs w:val="28"/>
        </w:rPr>
      </w:pPr>
      <w:r>
        <w:rPr>
          <w:rFonts w:hint="eastAsia"/>
          <w:sz w:val="28"/>
          <w:szCs w:val="28"/>
        </w:rPr>
        <w:t xml:space="preserve">第５条　乙は、前条第１項の承認を得た後でなければ着工してはならない。　</w:t>
      </w:r>
    </w:p>
    <w:p w:rsidR="009472E9" w:rsidRDefault="00C969BA">
      <w:pPr>
        <w:rPr>
          <w:sz w:val="28"/>
          <w:szCs w:val="28"/>
        </w:rPr>
      </w:pPr>
      <w:r>
        <w:rPr>
          <w:rFonts w:hint="eastAsia"/>
          <w:sz w:val="28"/>
          <w:szCs w:val="28"/>
        </w:rPr>
        <w:t>（竣工検査）</w:t>
      </w:r>
    </w:p>
    <w:p w:rsidR="009472E9" w:rsidRDefault="00C969BA">
      <w:pPr>
        <w:ind w:left="1120" w:hangingChars="400" w:hanging="1120"/>
        <w:rPr>
          <w:sz w:val="28"/>
          <w:szCs w:val="28"/>
        </w:rPr>
      </w:pPr>
      <w:r>
        <w:rPr>
          <w:rFonts w:hint="eastAsia"/>
          <w:sz w:val="28"/>
          <w:szCs w:val="28"/>
        </w:rPr>
        <w:t>第６条　乙は、工事竣工後速やかに竣工図、工事写真等を添付した工事竣工図を提出し、甲の検査を受けなければならない。</w:t>
      </w:r>
    </w:p>
    <w:p w:rsidR="009472E9" w:rsidRDefault="009472E9">
      <w:pPr>
        <w:rPr>
          <w:sz w:val="24"/>
          <w:szCs w:val="24"/>
        </w:rPr>
      </w:pPr>
    </w:p>
    <w:p w:rsidR="009472E9" w:rsidRDefault="009472E9">
      <w:pPr>
        <w:rPr>
          <w:sz w:val="24"/>
          <w:szCs w:val="24"/>
        </w:rPr>
      </w:pPr>
    </w:p>
    <w:p w:rsidR="009472E9" w:rsidRDefault="00C969BA">
      <w:pPr>
        <w:rPr>
          <w:sz w:val="28"/>
          <w:szCs w:val="28"/>
        </w:rPr>
      </w:pPr>
      <w:r>
        <w:rPr>
          <w:rFonts w:hint="eastAsia"/>
          <w:sz w:val="28"/>
          <w:szCs w:val="28"/>
        </w:rPr>
        <w:lastRenderedPageBreak/>
        <w:t>（配水施設の移管）</w:t>
      </w:r>
    </w:p>
    <w:p w:rsidR="009472E9" w:rsidRDefault="00C969BA">
      <w:pPr>
        <w:ind w:left="1120" w:hangingChars="400" w:hanging="1120"/>
        <w:rPr>
          <w:sz w:val="28"/>
          <w:szCs w:val="28"/>
        </w:rPr>
      </w:pPr>
      <w:r>
        <w:rPr>
          <w:rFonts w:hint="eastAsia"/>
          <w:sz w:val="28"/>
          <w:szCs w:val="28"/>
        </w:rPr>
        <w:t>第７条　乙は、竣工後の配水施設を市水道事業に移管しようとするときは、甲に申し出なければならない。</w:t>
      </w:r>
    </w:p>
    <w:p w:rsidR="009472E9" w:rsidRDefault="00C969BA">
      <w:pPr>
        <w:ind w:left="560" w:hangingChars="200" w:hanging="560"/>
        <w:rPr>
          <w:sz w:val="28"/>
          <w:szCs w:val="28"/>
        </w:rPr>
      </w:pPr>
      <w:r>
        <w:rPr>
          <w:rFonts w:hint="eastAsia"/>
          <w:sz w:val="28"/>
          <w:szCs w:val="28"/>
        </w:rPr>
        <w:t>２　乙は、前項の移管の手続きを規定第１５条に基づき行うものとする。</w:t>
      </w:r>
    </w:p>
    <w:p w:rsidR="009472E9" w:rsidRDefault="00C969BA">
      <w:pPr>
        <w:rPr>
          <w:sz w:val="28"/>
          <w:szCs w:val="28"/>
        </w:rPr>
      </w:pPr>
      <w:r>
        <w:rPr>
          <w:rFonts w:hint="eastAsia"/>
          <w:sz w:val="28"/>
          <w:szCs w:val="28"/>
        </w:rPr>
        <w:t>（給水開始の時期）</w:t>
      </w:r>
    </w:p>
    <w:p w:rsidR="009472E9" w:rsidRDefault="00C969BA">
      <w:pPr>
        <w:ind w:left="1120" w:hangingChars="400" w:hanging="1120"/>
        <w:rPr>
          <w:sz w:val="28"/>
          <w:szCs w:val="28"/>
        </w:rPr>
      </w:pPr>
      <w:r>
        <w:rPr>
          <w:rFonts w:hint="eastAsia"/>
          <w:sz w:val="28"/>
          <w:szCs w:val="28"/>
        </w:rPr>
        <w:t>第８条　甲は、前条により配水施設の移管を受けた日の翌日から給水を開始する。</w:t>
      </w:r>
    </w:p>
    <w:p w:rsidR="009472E9" w:rsidRDefault="00C969BA">
      <w:pPr>
        <w:rPr>
          <w:sz w:val="28"/>
          <w:szCs w:val="28"/>
        </w:rPr>
      </w:pPr>
      <w:r>
        <w:rPr>
          <w:rFonts w:hint="eastAsia"/>
          <w:sz w:val="28"/>
          <w:szCs w:val="28"/>
        </w:rPr>
        <w:t>（配水施設からの分岐）</w:t>
      </w:r>
    </w:p>
    <w:p w:rsidR="009472E9" w:rsidRDefault="00C969BA">
      <w:pPr>
        <w:ind w:left="1120" w:hangingChars="400" w:hanging="1120"/>
        <w:rPr>
          <w:sz w:val="28"/>
          <w:szCs w:val="28"/>
        </w:rPr>
      </w:pPr>
      <w:r>
        <w:rPr>
          <w:rFonts w:hint="eastAsia"/>
          <w:sz w:val="28"/>
          <w:szCs w:val="28"/>
        </w:rPr>
        <w:t>第９条　乙は、検査に合格した配水施設から分岐して給水を受ける需要者が生じたときは、第７条の手続きが完了しない場合でも無条件に分岐を認めるものとする。</w:t>
      </w:r>
    </w:p>
    <w:p w:rsidR="009472E9" w:rsidRDefault="00C969BA">
      <w:pPr>
        <w:rPr>
          <w:sz w:val="28"/>
          <w:szCs w:val="28"/>
        </w:rPr>
      </w:pPr>
      <w:r>
        <w:rPr>
          <w:rFonts w:hint="eastAsia"/>
          <w:sz w:val="28"/>
          <w:szCs w:val="28"/>
        </w:rPr>
        <w:t>（協定の効力）</w:t>
      </w:r>
    </w:p>
    <w:p w:rsidR="009472E9" w:rsidRDefault="00C969BA">
      <w:pPr>
        <w:ind w:left="1400" w:hangingChars="500" w:hanging="1400"/>
        <w:rPr>
          <w:sz w:val="28"/>
          <w:szCs w:val="28"/>
        </w:rPr>
      </w:pPr>
      <w:r>
        <w:rPr>
          <w:rFonts w:hint="eastAsia"/>
          <w:sz w:val="28"/>
          <w:szCs w:val="28"/>
        </w:rPr>
        <w:t>第１０条　この協定は、締結の日から１年以内に乙が着工しない場合は、無効とする。</w:t>
      </w:r>
    </w:p>
    <w:p w:rsidR="009472E9" w:rsidRDefault="00C969BA">
      <w:pPr>
        <w:rPr>
          <w:sz w:val="28"/>
          <w:szCs w:val="28"/>
        </w:rPr>
      </w:pPr>
      <w:r>
        <w:rPr>
          <w:rFonts w:hint="eastAsia"/>
          <w:sz w:val="28"/>
          <w:szCs w:val="28"/>
        </w:rPr>
        <w:t>（協定の引継ぎ義務）</w:t>
      </w:r>
    </w:p>
    <w:p w:rsidR="009472E9" w:rsidRDefault="00C969BA">
      <w:pPr>
        <w:ind w:left="1400" w:hangingChars="500" w:hanging="1400"/>
        <w:rPr>
          <w:sz w:val="28"/>
          <w:szCs w:val="28"/>
        </w:rPr>
      </w:pPr>
      <w:r>
        <w:rPr>
          <w:rFonts w:hint="eastAsia"/>
          <w:sz w:val="28"/>
          <w:szCs w:val="28"/>
        </w:rPr>
        <w:t>第１１条　乙は、　　　（工事名）　　　を施工する権利を第３者に譲渡するときは、速やかに甲に申し出るとともに、当</w:t>
      </w:r>
      <w:r>
        <w:rPr>
          <w:rFonts w:hint="eastAsia"/>
          <w:sz w:val="28"/>
          <w:szCs w:val="28"/>
        </w:rPr>
        <w:lastRenderedPageBreak/>
        <w:t>該第三者に本協定を引き継がなければ</w:t>
      </w:r>
      <w:r>
        <w:rPr>
          <w:rFonts w:hint="eastAsia"/>
          <w:sz w:val="28"/>
          <w:szCs w:val="28"/>
        </w:rPr>
        <w:t xml:space="preserve">ならない。　　　</w:t>
      </w:r>
    </w:p>
    <w:p w:rsidR="009472E9" w:rsidRDefault="00C969BA">
      <w:pPr>
        <w:rPr>
          <w:sz w:val="28"/>
          <w:szCs w:val="28"/>
        </w:rPr>
      </w:pPr>
      <w:r>
        <w:rPr>
          <w:rFonts w:hint="eastAsia"/>
          <w:sz w:val="28"/>
          <w:szCs w:val="28"/>
        </w:rPr>
        <w:t>（補足）</w:t>
      </w:r>
    </w:p>
    <w:p w:rsidR="009472E9" w:rsidRDefault="00C969BA">
      <w:pPr>
        <w:rPr>
          <w:sz w:val="28"/>
          <w:szCs w:val="28"/>
        </w:rPr>
      </w:pPr>
      <w:r>
        <w:rPr>
          <w:rFonts w:hint="eastAsia"/>
          <w:sz w:val="28"/>
          <w:szCs w:val="28"/>
        </w:rPr>
        <w:t xml:space="preserve">第１２条　本協定に関する疑義及び本協定に定めない事項については、甲乙協議の上、別途定める。　</w:t>
      </w:r>
    </w:p>
    <w:p w:rsidR="009472E9" w:rsidRDefault="009472E9">
      <w:pPr>
        <w:rPr>
          <w:sz w:val="28"/>
          <w:szCs w:val="28"/>
        </w:rPr>
      </w:pPr>
    </w:p>
    <w:p w:rsidR="009472E9" w:rsidRDefault="00C969BA">
      <w:pPr>
        <w:rPr>
          <w:sz w:val="28"/>
          <w:szCs w:val="28"/>
        </w:rPr>
      </w:pPr>
      <w:r>
        <w:rPr>
          <w:rFonts w:hint="eastAsia"/>
          <w:sz w:val="28"/>
          <w:szCs w:val="28"/>
        </w:rPr>
        <w:t>この協定を証するため本書２通を作成し甲乙記名捺印の上各自１通を保持する。</w:t>
      </w:r>
    </w:p>
    <w:p w:rsidR="009472E9" w:rsidRDefault="009472E9">
      <w:pPr>
        <w:rPr>
          <w:sz w:val="28"/>
          <w:szCs w:val="28"/>
        </w:rPr>
      </w:pPr>
    </w:p>
    <w:p w:rsidR="009472E9" w:rsidRDefault="00C969BA">
      <w:pPr>
        <w:ind w:firstLineChars="200" w:firstLine="560"/>
        <w:rPr>
          <w:sz w:val="28"/>
          <w:szCs w:val="28"/>
        </w:rPr>
      </w:pPr>
      <w:r>
        <w:rPr>
          <w:rFonts w:hint="eastAsia"/>
          <w:sz w:val="28"/>
          <w:szCs w:val="28"/>
        </w:rPr>
        <w:t xml:space="preserve">　　年　　月　　日</w:t>
      </w:r>
    </w:p>
    <w:p w:rsidR="009472E9" w:rsidRDefault="009472E9">
      <w:pPr>
        <w:rPr>
          <w:sz w:val="28"/>
          <w:szCs w:val="28"/>
        </w:rPr>
      </w:pPr>
    </w:p>
    <w:p w:rsidR="009472E9" w:rsidRDefault="00C969BA">
      <w:pPr>
        <w:rPr>
          <w:sz w:val="28"/>
          <w:szCs w:val="28"/>
        </w:rPr>
      </w:pPr>
      <w:r>
        <w:rPr>
          <w:rFonts w:hint="eastAsia"/>
          <w:sz w:val="28"/>
          <w:szCs w:val="28"/>
        </w:rPr>
        <w:t>甲　住所　　茨城県常総市中山町１１４５番地１</w:t>
      </w:r>
    </w:p>
    <w:p w:rsidR="009472E9" w:rsidRDefault="009472E9">
      <w:pPr>
        <w:rPr>
          <w:sz w:val="28"/>
          <w:szCs w:val="28"/>
        </w:rPr>
      </w:pPr>
    </w:p>
    <w:p w:rsidR="009472E9" w:rsidRDefault="00C969BA">
      <w:pPr>
        <w:ind w:firstLineChars="200" w:firstLine="560"/>
        <w:rPr>
          <w:sz w:val="28"/>
          <w:szCs w:val="28"/>
        </w:rPr>
      </w:pPr>
      <w:r>
        <w:rPr>
          <w:rFonts w:hint="eastAsia"/>
          <w:sz w:val="28"/>
          <w:szCs w:val="28"/>
        </w:rPr>
        <w:t>氏名　　常総市長　　神達　岳志　　　　　　　　　　　㊞</w:t>
      </w:r>
    </w:p>
    <w:p w:rsidR="009472E9" w:rsidRDefault="009472E9">
      <w:pPr>
        <w:rPr>
          <w:sz w:val="28"/>
          <w:szCs w:val="28"/>
        </w:rPr>
      </w:pPr>
    </w:p>
    <w:p w:rsidR="009472E9" w:rsidRDefault="009472E9">
      <w:pPr>
        <w:rPr>
          <w:sz w:val="28"/>
          <w:szCs w:val="28"/>
        </w:rPr>
      </w:pPr>
    </w:p>
    <w:p w:rsidR="009472E9" w:rsidRDefault="009472E9">
      <w:pPr>
        <w:rPr>
          <w:sz w:val="28"/>
          <w:szCs w:val="28"/>
        </w:rPr>
      </w:pPr>
    </w:p>
    <w:p w:rsidR="009472E9" w:rsidRDefault="00C969BA">
      <w:pPr>
        <w:rPr>
          <w:sz w:val="28"/>
          <w:szCs w:val="28"/>
        </w:rPr>
      </w:pPr>
      <w:r>
        <w:rPr>
          <w:rFonts w:hint="eastAsia"/>
          <w:sz w:val="28"/>
          <w:szCs w:val="28"/>
        </w:rPr>
        <w:t>乙　住所</w:t>
      </w:r>
    </w:p>
    <w:p w:rsidR="009472E9" w:rsidRDefault="009472E9">
      <w:pPr>
        <w:rPr>
          <w:sz w:val="28"/>
          <w:szCs w:val="28"/>
        </w:rPr>
      </w:pPr>
    </w:p>
    <w:p w:rsidR="009472E9" w:rsidRDefault="00C969BA" w:rsidP="00C969BA">
      <w:pPr>
        <w:ind w:firstLineChars="200" w:firstLine="560"/>
        <w:rPr>
          <w:rFonts w:hint="eastAsia"/>
          <w:sz w:val="28"/>
          <w:szCs w:val="28"/>
        </w:rPr>
      </w:pPr>
      <w:r>
        <w:rPr>
          <w:rFonts w:hint="eastAsia"/>
          <w:sz w:val="28"/>
          <w:szCs w:val="28"/>
        </w:rPr>
        <w:t>氏名　　　　　　　　　　　　　　　　　　　　　　　　㊞</w:t>
      </w:r>
    </w:p>
    <w:p w:rsidR="00C969BA" w:rsidRPr="00C969BA" w:rsidRDefault="00C969BA" w:rsidP="00C969BA">
      <w:pPr>
        <w:rPr>
          <w:sz w:val="28"/>
          <w:szCs w:val="28"/>
        </w:rPr>
      </w:pPr>
      <w:bookmarkStart w:id="0" w:name="_GoBack"/>
      <w:bookmarkEnd w:id="0"/>
    </w:p>
    <w:sectPr w:rsidR="00C969BA" w:rsidRPr="00C969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B0A4A"/>
    <w:multiLevelType w:val="hybridMultilevel"/>
    <w:tmpl w:val="38C8AD6C"/>
    <w:lvl w:ilvl="0" w:tplc="F9749DE0">
      <w:start w:val="1"/>
      <w:numFmt w:val="decimalFullWidth"/>
      <w:lvlText w:val="第%1条"/>
      <w:lvlJc w:val="left"/>
      <w:pPr>
        <w:ind w:left="720" w:hanging="720"/>
      </w:pPr>
      <w:rPr>
        <w:rFonts w:hint="default"/>
      </w:rPr>
    </w:lvl>
    <w:lvl w:ilvl="1" w:tplc="9528BBF6">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0180DF2"/>
    <w:multiLevelType w:val="hybridMultilevel"/>
    <w:tmpl w:val="4DBCB82C"/>
    <w:lvl w:ilvl="0" w:tplc="E8685AF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E9"/>
    <w:rsid w:val="009472E9"/>
    <w:rsid w:val="00C9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AAEB9-9BBA-44FB-A58E-A8B0DCD1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0903　吉見　和希</dc:creator>
  <cp:lastModifiedBy>0774　石塚　健一</cp:lastModifiedBy>
  <cp:revision>9</cp:revision>
  <cp:lastPrinted>2015-08-28T06:07:00Z</cp:lastPrinted>
  <dcterms:created xsi:type="dcterms:W3CDTF">2015-05-27T08:20:00Z</dcterms:created>
  <dcterms:modified xsi:type="dcterms:W3CDTF">2022-08-09T08:00:00Z</dcterms:modified>
</cp:coreProperties>
</file>